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FA" w:rsidRPr="00495DFA" w:rsidRDefault="00495DFA" w:rsidP="0049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95DFA" w:rsidRPr="00495DFA" w:rsidRDefault="00495DFA" w:rsidP="0049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о разработке предлагаемого нормативно-правового акта</w:t>
      </w:r>
      <w:r w:rsidR="00030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FA" w:rsidRPr="00495DFA" w:rsidRDefault="00495DFA" w:rsidP="0049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5DFA" w:rsidRPr="00495DFA" w:rsidRDefault="00495DFA" w:rsidP="00A62C4E">
      <w:pPr>
        <w:jc w:val="both"/>
        <w:rPr>
          <w:sz w:val="28"/>
          <w:szCs w:val="28"/>
        </w:rPr>
      </w:pPr>
      <w:proofErr w:type="gramStart"/>
      <w:r w:rsidRPr="00495DF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="00A62C4E" w:rsidRPr="00A62C4E">
        <w:rPr>
          <w:sz w:val="28"/>
          <w:szCs w:val="28"/>
          <w:u w:val="single"/>
        </w:rPr>
        <w:t>Комитет по управлению муниципальным имуществом Чебулинского муниципального района</w:t>
      </w:r>
      <w:r>
        <w:rPr>
          <w:sz w:val="28"/>
          <w:szCs w:val="28"/>
        </w:rPr>
        <w:t xml:space="preserve"> </w:t>
      </w:r>
      <w:r w:rsidRPr="00495DFA">
        <w:rPr>
          <w:sz w:val="28"/>
          <w:szCs w:val="28"/>
        </w:rPr>
        <w:t xml:space="preserve">извещает о начале обсуждения проекта нормативного правового акта </w:t>
      </w:r>
      <w:r>
        <w:rPr>
          <w:sz w:val="28"/>
          <w:szCs w:val="28"/>
        </w:rPr>
        <w:t>Администрации Чебулинского муниципального округа «</w:t>
      </w:r>
      <w:r w:rsidR="00A62C4E" w:rsidRPr="00743442">
        <w:rPr>
          <w:sz w:val="28"/>
          <w:szCs w:val="28"/>
          <w:u w:val="single"/>
        </w:rPr>
        <w:t>О внесении изменений в постановление администрации Чебулинского муниципального округа  от 20.04.2021  №280-п  «</w:t>
      </w:r>
      <w:bookmarkStart w:id="0" w:name="_Hlk100583688"/>
      <w:r w:rsidR="00A62C4E" w:rsidRPr="00743442">
        <w:rPr>
          <w:bCs/>
          <w:sz w:val="28"/>
          <w:szCs w:val="28"/>
          <w:u w:val="single"/>
          <w:lang w:eastAsia="zh-CN" w:bidi="hi-IN"/>
        </w:rPr>
        <w:t>Выдача разрешения 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proofErr w:type="gramEnd"/>
      <w:r w:rsidR="00A62C4E" w:rsidRPr="00743442">
        <w:rPr>
          <w:rFonts w:eastAsia="Calibri"/>
          <w:sz w:val="28"/>
          <w:szCs w:val="28"/>
          <w:u w:val="single"/>
        </w:rPr>
        <w:t>»</w:t>
      </w:r>
      <w:bookmarkEnd w:id="0"/>
      <w:r w:rsidR="00A62C4E">
        <w:rPr>
          <w:rFonts w:eastAsia="Calibri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Pr="00495DFA">
        <w:rPr>
          <w:sz w:val="28"/>
          <w:szCs w:val="28"/>
        </w:rPr>
        <w:t xml:space="preserve">и </w:t>
      </w:r>
      <w:proofErr w:type="gramStart"/>
      <w:r w:rsidRPr="00495DFA">
        <w:rPr>
          <w:sz w:val="28"/>
          <w:szCs w:val="28"/>
        </w:rPr>
        <w:t>сборе</w:t>
      </w:r>
      <w:proofErr w:type="gramEnd"/>
      <w:r w:rsidRPr="00495DFA">
        <w:rPr>
          <w:sz w:val="28"/>
          <w:szCs w:val="28"/>
        </w:rPr>
        <w:t xml:space="preserve"> предложений заинтересованных лиц.</w:t>
      </w:r>
    </w:p>
    <w:p w:rsidR="00495DFA" w:rsidRPr="00495DFA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7F10A0">
        <w:rPr>
          <w:rFonts w:ascii="Times New Roman" w:hAnsi="Times New Roman" w:cs="Times New Roman"/>
          <w:sz w:val="28"/>
          <w:szCs w:val="28"/>
        </w:rPr>
        <w:t xml:space="preserve">652270, </w:t>
      </w:r>
      <w:proofErr w:type="spellStart"/>
      <w:r w:rsidR="007F10A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F10A0">
        <w:rPr>
          <w:rFonts w:ascii="Times New Roman" w:hAnsi="Times New Roman" w:cs="Times New Roman"/>
          <w:sz w:val="28"/>
          <w:szCs w:val="28"/>
        </w:rPr>
        <w:t>. Верх-Чебула</w:t>
      </w:r>
      <w:r w:rsidRPr="00495DFA">
        <w:rPr>
          <w:rFonts w:ascii="Times New Roman" w:hAnsi="Times New Roman" w:cs="Times New Roman"/>
          <w:sz w:val="28"/>
          <w:szCs w:val="28"/>
        </w:rPr>
        <w:t>,</w:t>
      </w:r>
      <w:r w:rsidR="007F10A0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7F10A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F10A0">
        <w:rPr>
          <w:rFonts w:ascii="Times New Roman" w:hAnsi="Times New Roman" w:cs="Times New Roman"/>
          <w:sz w:val="28"/>
          <w:szCs w:val="28"/>
        </w:rPr>
        <w:t>ира, 16,</w:t>
      </w:r>
      <w:r w:rsidRPr="00495DFA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</w:t>
      </w:r>
      <w:r w:rsidR="007F10A0">
        <w:rPr>
          <w:rFonts w:ascii="Times New Roman" w:hAnsi="Times New Roman" w:cs="Times New Roman"/>
          <w:sz w:val="28"/>
          <w:szCs w:val="28"/>
        </w:rPr>
        <w:t xml:space="preserve"> </w:t>
      </w:r>
      <w:r w:rsidR="00A62C4E" w:rsidRPr="00A62C4E">
        <w:rPr>
          <w:rFonts w:ascii="Times New Roman" w:hAnsi="Times New Roman" w:cs="Times New Roman"/>
          <w:sz w:val="28"/>
          <w:szCs w:val="28"/>
          <w:u w:val="single"/>
        </w:rPr>
        <w:t>cheb-kumi@mail.ru</w:t>
      </w:r>
      <w:r w:rsidR="00A62C4E" w:rsidRPr="00A62C4E">
        <w:rPr>
          <w:rFonts w:ascii="Times New Roman" w:hAnsi="Times New Roman" w:cs="Times New Roman"/>
          <w:sz w:val="28"/>
          <w:szCs w:val="28"/>
        </w:rPr>
        <w:t xml:space="preserve"> </w:t>
      </w:r>
      <w:r w:rsidRPr="00495DFA">
        <w:rPr>
          <w:rFonts w:ascii="Times New Roman" w:hAnsi="Times New Roman" w:cs="Times New Roman"/>
          <w:sz w:val="28"/>
          <w:szCs w:val="28"/>
        </w:rPr>
        <w:t>.</w:t>
      </w:r>
    </w:p>
    <w:p w:rsidR="00495DFA" w:rsidRPr="00495DFA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Степень регулирующего воздействия   положений, содержащихся в подготовленном проекте нормативного правового акта:</w:t>
      </w:r>
      <w:r w:rsidR="007F10A0">
        <w:rPr>
          <w:rFonts w:ascii="Times New Roman" w:hAnsi="Times New Roman" w:cs="Times New Roman"/>
          <w:sz w:val="28"/>
          <w:szCs w:val="28"/>
        </w:rPr>
        <w:t xml:space="preserve"> (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="007F10A0" w:rsidRPr="00A62C4E">
        <w:rPr>
          <w:rFonts w:ascii="Times New Roman" w:hAnsi="Times New Roman" w:cs="Times New Roman"/>
          <w:sz w:val="28"/>
          <w:szCs w:val="28"/>
        </w:rPr>
        <w:t>)</w:t>
      </w:r>
      <w:r w:rsidRPr="00495DFA">
        <w:rPr>
          <w:rFonts w:ascii="Times New Roman" w:hAnsi="Times New Roman" w:cs="Times New Roman"/>
          <w:sz w:val="28"/>
          <w:szCs w:val="28"/>
        </w:rPr>
        <w:t>.</w:t>
      </w:r>
    </w:p>
    <w:p w:rsidR="00495DFA" w:rsidRPr="00A62C4E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Сроки приема предложений</w:t>
      </w:r>
      <w:r w:rsidRPr="00A62C4E">
        <w:rPr>
          <w:rFonts w:ascii="Times New Roman" w:hAnsi="Times New Roman" w:cs="Times New Roman"/>
          <w:sz w:val="28"/>
          <w:szCs w:val="28"/>
        </w:rPr>
        <w:t>:</w:t>
      </w:r>
      <w:r w:rsidR="007F10A0" w:rsidRPr="00A62C4E">
        <w:rPr>
          <w:rFonts w:ascii="Times New Roman" w:hAnsi="Times New Roman" w:cs="Times New Roman"/>
          <w:sz w:val="28"/>
          <w:szCs w:val="28"/>
        </w:rPr>
        <w:t xml:space="preserve"> 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A62C4E" w:rsidRPr="00A62C4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2C4E" w:rsidRPr="00A62C4E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62C4E" w:rsidRPr="00A62C4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A62C4E" w:rsidRPr="00A62C4E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2C4E" w:rsidRPr="00A62C4E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7F10A0" w:rsidRPr="00A62C4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62C4E" w:rsidRPr="00A62C4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62C4E">
        <w:rPr>
          <w:rFonts w:ascii="Times New Roman" w:hAnsi="Times New Roman" w:cs="Times New Roman"/>
          <w:sz w:val="28"/>
          <w:szCs w:val="28"/>
        </w:rPr>
        <w:t>.</w:t>
      </w:r>
    </w:p>
    <w:p w:rsidR="00495DFA" w:rsidRPr="00495DFA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Место  размещения уведомления в информационно-телекоммуникационной сети «Интернет»</w:t>
      </w:r>
      <w:r w:rsidR="001140F4">
        <w:rPr>
          <w:rFonts w:ascii="Times New Roman" w:hAnsi="Times New Roman" w:cs="Times New Roman"/>
          <w:sz w:val="28"/>
          <w:szCs w:val="28"/>
        </w:rPr>
        <w:t>:</w:t>
      </w:r>
      <w:r w:rsidRPr="00495DFA">
        <w:rPr>
          <w:rFonts w:ascii="Times New Roman" w:hAnsi="Times New Roman" w:cs="Times New Roman"/>
          <w:sz w:val="28"/>
          <w:szCs w:val="28"/>
        </w:rPr>
        <w:t xml:space="preserve"> </w:t>
      </w:r>
      <w:r w:rsidR="00A62C4E" w:rsidRPr="00A62C4E">
        <w:rPr>
          <w:rFonts w:ascii="Times New Roman" w:hAnsi="Times New Roman" w:cs="Times New Roman"/>
          <w:sz w:val="28"/>
          <w:szCs w:val="28"/>
          <w:u w:val="single"/>
        </w:rPr>
        <w:t>http://chebula.ru/sfery-deyatelnosti/otdel-ekonomiki/ekspertiza-normativnyh-pravovyh-aktov/</w:t>
      </w:r>
      <w:r w:rsidR="00A62C4E" w:rsidRPr="00A62C4E">
        <w:rPr>
          <w:rFonts w:ascii="Times New Roman" w:hAnsi="Times New Roman" w:cs="Times New Roman"/>
          <w:sz w:val="28"/>
          <w:szCs w:val="28"/>
        </w:rPr>
        <w:t xml:space="preserve"> </w:t>
      </w:r>
      <w:r w:rsidRPr="00495DFA">
        <w:rPr>
          <w:rFonts w:ascii="Times New Roman" w:hAnsi="Times New Roman" w:cs="Times New Roman"/>
          <w:sz w:val="28"/>
          <w:szCs w:val="28"/>
        </w:rPr>
        <w:t>.</w:t>
      </w:r>
    </w:p>
    <w:p w:rsidR="00495DFA" w:rsidRPr="00A62C4E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r w:rsidR="00A62C4E" w:rsidRPr="00A62C4E">
        <w:rPr>
          <w:rFonts w:ascii="Times New Roman" w:hAnsi="Times New Roman" w:cs="Times New Roman"/>
          <w:sz w:val="28"/>
          <w:szCs w:val="28"/>
        </w:rPr>
        <w:t xml:space="preserve">http://chebula.ru/sfery-deyatelnosti/otdel-ekonomiki/ekspertiza-normativnyh-pravovyh-aktov/ </w:t>
      </w:r>
      <w:r w:rsidRPr="00A62C4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62C4E" w:rsidRPr="00A62C4E">
        <w:rPr>
          <w:rFonts w:ascii="Times New Roman" w:hAnsi="Times New Roman" w:cs="Times New Roman"/>
          <w:sz w:val="28"/>
          <w:szCs w:val="28"/>
        </w:rPr>
        <w:t>29.04.2022</w:t>
      </w:r>
      <w:r w:rsidRPr="00A62C4E">
        <w:rPr>
          <w:rFonts w:ascii="Times New Roman" w:hAnsi="Times New Roman" w:cs="Times New Roman"/>
          <w:sz w:val="28"/>
          <w:szCs w:val="28"/>
        </w:rPr>
        <w:t>.</w:t>
      </w:r>
    </w:p>
    <w:p w:rsidR="00495DFA" w:rsidRPr="001140F4" w:rsidRDefault="00495DFA" w:rsidP="001140F4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 xml:space="preserve">1. Описание проблемы, на решение которой направлен предлагаемый нормативный правовой акт: </w:t>
      </w:r>
      <w:r w:rsidR="00A62C4E" w:rsidRPr="008A4519">
        <w:rPr>
          <w:rFonts w:ascii="Times New Roman" w:hAnsi="Times New Roman" w:cs="Times New Roman"/>
          <w:sz w:val="28"/>
          <w:szCs w:val="28"/>
          <w:u w:val="single"/>
        </w:rPr>
        <w:t>получение разрешения на размещение объекта на земельных участках, находящихся в муниципальной собственности</w:t>
      </w:r>
      <w:r w:rsidR="00A62C4E" w:rsidRPr="001140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5DFA" w:rsidRPr="00A62C4E" w:rsidRDefault="00495DFA" w:rsidP="001140F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2. Цели предлагаемого нормативного правового акта:</w:t>
      </w:r>
      <w:r w:rsidR="001140F4">
        <w:rPr>
          <w:rFonts w:ascii="Times New Roman" w:hAnsi="Times New Roman" w:cs="Times New Roman"/>
          <w:sz w:val="28"/>
          <w:szCs w:val="28"/>
        </w:rPr>
        <w:t xml:space="preserve"> </w:t>
      </w:r>
      <w:r w:rsidR="001140F4" w:rsidRPr="00A62C4E">
        <w:rPr>
          <w:rFonts w:ascii="Times New Roman" w:hAnsi="Times New Roman" w:cs="Times New Roman"/>
          <w:sz w:val="28"/>
          <w:szCs w:val="28"/>
          <w:u w:val="single"/>
        </w:rPr>
        <w:t>повышение качества предоставления и доступности предоставления муниципальной услуги, создание комфортных условий для участников отношений, возникающих при предоставлении муниципальной услуги, определение сроков и последовательности действий (административных процедур)</w:t>
      </w:r>
      <w:r w:rsidRPr="00A62C4E">
        <w:rPr>
          <w:rFonts w:ascii="Times New Roman" w:hAnsi="Times New Roman" w:cs="Times New Roman"/>
          <w:sz w:val="28"/>
          <w:szCs w:val="28"/>
        </w:rPr>
        <w:t>.</w:t>
      </w:r>
    </w:p>
    <w:p w:rsidR="00A62C4E" w:rsidRPr="007300C6" w:rsidRDefault="00495DFA" w:rsidP="00A62C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DFA"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</w:t>
      </w:r>
      <w:r w:rsidR="001140F4">
        <w:rPr>
          <w:rFonts w:ascii="Times New Roman" w:hAnsi="Times New Roman" w:cs="Times New Roman"/>
          <w:sz w:val="28"/>
          <w:szCs w:val="28"/>
        </w:rPr>
        <w:t xml:space="preserve">: </w:t>
      </w:r>
      <w:r w:rsidR="00A62C4E" w:rsidRPr="007300C6">
        <w:rPr>
          <w:rFonts w:ascii="Times New Roman" w:hAnsi="Times New Roman" w:cs="Times New Roman"/>
          <w:sz w:val="28"/>
          <w:szCs w:val="28"/>
          <w:u w:val="single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495DFA" w:rsidRPr="00495DFA" w:rsidRDefault="00495DFA" w:rsidP="00B63A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 xml:space="preserve">4. Планируемый срок вступления в силу предлагаемого нормативного правового акта: </w:t>
      </w:r>
      <w:r w:rsidR="00A62C4E" w:rsidRPr="00A62C4E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1140F4" w:rsidRPr="00A62C4E">
        <w:rPr>
          <w:rFonts w:ascii="Times New Roman" w:hAnsi="Times New Roman" w:cs="Times New Roman"/>
          <w:sz w:val="28"/>
          <w:szCs w:val="28"/>
          <w:u w:val="single"/>
        </w:rPr>
        <w:t xml:space="preserve"> 2022 года</w:t>
      </w:r>
      <w:r w:rsidRPr="00A62C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63A6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495DFA" w:rsidRPr="00495DFA" w:rsidRDefault="00495DFA" w:rsidP="00B63A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 переходного периода</w:t>
      </w:r>
      <w:r w:rsidR="00B63A66">
        <w:rPr>
          <w:rFonts w:ascii="Times New Roman" w:hAnsi="Times New Roman" w:cs="Times New Roman"/>
          <w:sz w:val="28"/>
          <w:szCs w:val="28"/>
        </w:rPr>
        <w:t xml:space="preserve">: </w:t>
      </w:r>
      <w:r w:rsidR="00B63A66" w:rsidRPr="00B63A66">
        <w:rPr>
          <w:rFonts w:ascii="Times New Roman" w:hAnsi="Times New Roman" w:cs="Times New Roman"/>
          <w:sz w:val="28"/>
          <w:szCs w:val="28"/>
          <w:u w:val="single"/>
        </w:rPr>
        <w:t>не требуется</w:t>
      </w:r>
      <w:r w:rsidRPr="00495DFA">
        <w:rPr>
          <w:rFonts w:ascii="Times New Roman" w:hAnsi="Times New Roman" w:cs="Times New Roman"/>
          <w:sz w:val="28"/>
          <w:szCs w:val="28"/>
        </w:rPr>
        <w:t>.</w:t>
      </w:r>
    </w:p>
    <w:p w:rsidR="00495DFA" w:rsidRPr="00495DFA" w:rsidRDefault="00495DFA" w:rsidP="00B63A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t>6. Иная информация по решению органа-разработчика, относящаяся к сведениям о подготовке предлагаемого нормативного правового акта:</w:t>
      </w:r>
      <w:r w:rsidR="00B63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FA" w:rsidRPr="00495DFA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DFA" w:rsidRPr="00495DFA" w:rsidRDefault="00495DFA" w:rsidP="00495DF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DFA">
        <w:rPr>
          <w:rFonts w:ascii="Times New Roman" w:hAnsi="Times New Roman" w:cs="Times New Roman"/>
          <w:sz w:val="28"/>
          <w:szCs w:val="28"/>
        </w:rPr>
        <w:lastRenderedPageBreak/>
        <w:t>К уведомлению прилагаются:</w:t>
      </w:r>
    </w:p>
    <w:p w:rsidR="00495DFA" w:rsidRPr="00495DFA" w:rsidRDefault="00495DFA" w:rsidP="0049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09"/>
        <w:gridCol w:w="1757"/>
      </w:tblGrid>
      <w:tr w:rsidR="00495DFA" w:rsidRPr="00495DFA" w:rsidTr="00B63A66">
        <w:tc>
          <w:tcPr>
            <w:tcW w:w="629" w:type="dxa"/>
          </w:tcPr>
          <w:p w:rsidR="00B63A66" w:rsidRDefault="00495DFA" w:rsidP="008F2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5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95DFA" w:rsidRPr="00B63A66" w:rsidRDefault="00B63A66" w:rsidP="00B63A66">
            <w:pPr>
              <w:rPr>
                <w:sz w:val="28"/>
                <w:szCs w:val="28"/>
              </w:rPr>
            </w:pPr>
            <w:r w:rsidRPr="00B63A66">
              <w:rPr>
                <w:sz w:val="28"/>
                <w:szCs w:val="28"/>
              </w:rPr>
              <w:t>1</w:t>
            </w:r>
          </w:p>
        </w:tc>
        <w:tc>
          <w:tcPr>
            <w:tcW w:w="6709" w:type="dxa"/>
          </w:tcPr>
          <w:p w:rsidR="00495DFA" w:rsidRPr="00495DFA" w:rsidRDefault="00495DFA" w:rsidP="008F2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5DFA">
              <w:rPr>
                <w:rFonts w:ascii="Times New Roman" w:hAnsi="Times New Roman" w:cs="Times New Roman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  <w:tc>
          <w:tcPr>
            <w:tcW w:w="1757" w:type="dxa"/>
          </w:tcPr>
          <w:p w:rsidR="00495DFA" w:rsidRPr="00495DFA" w:rsidRDefault="00495DFA" w:rsidP="008F2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573" w:rsidRPr="00495DFA" w:rsidRDefault="00492573">
      <w:pPr>
        <w:rPr>
          <w:sz w:val="28"/>
          <w:szCs w:val="28"/>
        </w:rPr>
      </w:pPr>
    </w:p>
    <w:sectPr w:rsidR="00492573" w:rsidRPr="00495DFA" w:rsidSect="0049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FA"/>
    <w:rsid w:val="00011654"/>
    <w:rsid w:val="00030843"/>
    <w:rsid w:val="000A1FB6"/>
    <w:rsid w:val="001140F4"/>
    <w:rsid w:val="00492573"/>
    <w:rsid w:val="00495DFA"/>
    <w:rsid w:val="007F10A0"/>
    <w:rsid w:val="00A62C4E"/>
    <w:rsid w:val="00B6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D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5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4</cp:revision>
  <dcterms:created xsi:type="dcterms:W3CDTF">2022-03-18T03:47:00Z</dcterms:created>
  <dcterms:modified xsi:type="dcterms:W3CDTF">2022-04-13T07:52:00Z</dcterms:modified>
</cp:coreProperties>
</file>